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F63" w:rsidRPr="00BA0F63" w:rsidRDefault="00BA0F63" w:rsidP="00BA0F63">
      <w:pPr>
        <w:widowControl w:val="0"/>
        <w:pBdr>
          <w:bottom w:val="single" w:sz="4" w:space="1" w:color="auto"/>
        </w:pBdr>
        <w:spacing w:after="0"/>
        <w:rPr>
          <w:rFonts w:asciiTheme="majorHAnsi" w:hAnsiTheme="majorHAnsi" w:cstheme="majorHAnsi"/>
          <w:iCs/>
          <w:sz w:val="36"/>
          <w:szCs w:val="20"/>
          <w14:ligatures w14:val="none"/>
        </w:rPr>
      </w:pPr>
      <w:r w:rsidRPr="00BA0F63">
        <w:rPr>
          <w:rFonts w:asciiTheme="majorHAnsi" w:hAnsiTheme="majorHAnsi" w:cstheme="majorHAnsi"/>
          <w:iCs/>
          <w:sz w:val="36"/>
          <w:szCs w:val="20"/>
          <w14:ligatures w14:val="none"/>
        </w:rPr>
        <w:t>Arie’s Story</w:t>
      </w:r>
      <w:r w:rsidR="00DE59BF">
        <w:rPr>
          <w:rFonts w:asciiTheme="majorHAnsi" w:hAnsiTheme="majorHAnsi" w:cstheme="majorHAnsi"/>
          <w:iCs/>
          <w:sz w:val="36"/>
          <w:szCs w:val="20"/>
          <w14:ligatures w14:val="none"/>
        </w:rPr>
        <w:t xml:space="preserve"> from the Dutch RSI Association </w:t>
      </w:r>
    </w:p>
    <w:p w:rsidR="00BA0F63" w:rsidRDefault="00BA0F63" w:rsidP="00BA0F63">
      <w:pPr>
        <w:widowControl w:val="0"/>
        <w:spacing w:after="0" w:line="360" w:lineRule="auto"/>
        <w:jc w:val="right"/>
        <w:rPr>
          <w:i/>
          <w:iCs/>
          <w14:ligatures w14:val="none"/>
        </w:rPr>
      </w:pPr>
    </w:p>
    <w:p w:rsidR="00BA0F63" w:rsidRPr="00BA0F63" w:rsidRDefault="00BA0F63" w:rsidP="00BA0F63">
      <w:pPr>
        <w:widowControl w:val="0"/>
        <w:spacing w:after="0" w:line="360" w:lineRule="auto"/>
        <w:jc w:val="right"/>
        <w:rPr>
          <w:i/>
          <w:iCs/>
          <w14:ligatures w14:val="none"/>
        </w:rPr>
      </w:pPr>
      <w:r>
        <w:rPr>
          <w:i/>
          <w:iCs/>
          <w14:ligatures w14:val="none"/>
        </w:rPr>
        <w:t>This article has been translated from the November (2018) issue of the Dutch RSI Association’s magazine. Our thanks and appreciation go to volunteer Ellen Poels for her translation.</w:t>
      </w:r>
    </w:p>
    <w:p w:rsidR="00BA0F63" w:rsidRDefault="00BA0F63" w:rsidP="00BA0F63">
      <w:pPr>
        <w:widowControl w:val="0"/>
        <w:spacing w:after="0" w:line="360" w:lineRule="auto"/>
        <w:rPr>
          <w:sz w:val="20"/>
          <w:szCs w:val="20"/>
          <w14:ligatures w14:val="none"/>
        </w:rPr>
      </w:pPr>
    </w:p>
    <w:p w:rsidR="00BA0F63" w:rsidRDefault="00BA0F63" w:rsidP="00BA0F63">
      <w:pPr>
        <w:widowControl w:val="0"/>
        <w:spacing w:after="0" w:line="360" w:lineRule="auto"/>
        <w:rPr>
          <w:sz w:val="20"/>
          <w:szCs w:val="20"/>
          <w14:ligatures w14:val="none"/>
        </w:rPr>
      </w:pPr>
      <w:r>
        <w:rPr>
          <w:sz w:val="20"/>
          <w:szCs w:val="20"/>
          <w14:ligatures w14:val="none"/>
        </w:rPr>
        <w:t>When the problems started initially, I had 2 years of physiotherapy, but to no avail. A few years later I managed to keep RSI symptoms largely under control.</w:t>
      </w:r>
    </w:p>
    <w:p w:rsidR="00BA0F63" w:rsidRDefault="00BA0F63" w:rsidP="00BA0F63">
      <w:pPr>
        <w:widowControl w:val="0"/>
        <w:spacing w:after="0" w:line="360" w:lineRule="auto"/>
        <w:rPr>
          <w:sz w:val="20"/>
          <w:szCs w:val="20"/>
          <w14:ligatures w14:val="none"/>
        </w:rPr>
      </w:pPr>
      <w:r>
        <w:rPr>
          <w:sz w:val="20"/>
          <w:szCs w:val="20"/>
          <w14:ligatures w14:val="none"/>
        </w:rPr>
        <w:t> </w:t>
      </w:r>
    </w:p>
    <w:p w:rsidR="00BA0F63" w:rsidRDefault="00BA0F63" w:rsidP="00BA0F63">
      <w:pPr>
        <w:widowControl w:val="0"/>
        <w:spacing w:after="0" w:line="360" w:lineRule="auto"/>
        <w:rPr>
          <w:sz w:val="20"/>
          <w:szCs w:val="20"/>
          <w14:ligatures w14:val="none"/>
        </w:rPr>
      </w:pPr>
      <w:r>
        <w:rPr>
          <w:sz w:val="20"/>
          <w:szCs w:val="20"/>
          <w14:ligatures w14:val="none"/>
        </w:rPr>
        <w:t xml:space="preserve">First of all I started swimming (mostly backstroke worked well) and then I took up indoor climbing.  During this period I was unable to work for some time, but I also learned to write using my left hand, and with lots of trial and error, managed to break some vicious cycles. I still use speech recognition software about half the time when I’m using a computer. </w:t>
      </w:r>
    </w:p>
    <w:p w:rsidR="00BA0F63" w:rsidRDefault="00BA0F63" w:rsidP="00BA0F63">
      <w:pPr>
        <w:widowControl w:val="0"/>
        <w:spacing w:after="0" w:line="360" w:lineRule="auto"/>
        <w:rPr>
          <w:sz w:val="20"/>
          <w:szCs w:val="20"/>
          <w14:ligatures w14:val="none"/>
        </w:rPr>
      </w:pPr>
      <w:r>
        <w:rPr>
          <w:sz w:val="20"/>
          <w:szCs w:val="20"/>
          <w14:ligatures w14:val="none"/>
        </w:rPr>
        <w:t> </w:t>
      </w:r>
    </w:p>
    <w:p w:rsidR="00BA0F63" w:rsidRDefault="00BA0F63" w:rsidP="00BA0F63">
      <w:pPr>
        <w:widowControl w:val="0"/>
        <w:spacing w:after="0" w:line="360" w:lineRule="auto"/>
        <w:rPr>
          <w:sz w:val="20"/>
          <w:szCs w:val="20"/>
          <w14:ligatures w14:val="none"/>
        </w:rPr>
      </w:pPr>
      <w:r>
        <w:rPr>
          <w:sz w:val="20"/>
          <w:szCs w:val="20"/>
          <w14:ligatures w14:val="none"/>
        </w:rPr>
        <w:t xml:space="preserve">Throughout the years I strengthened the muscles in my upper body, something my physiotherapist initially already told me would be very useful. As soon as I stop climbing training for a few weeks, I can feel the pain slip back in. </w:t>
      </w:r>
    </w:p>
    <w:p w:rsidR="00BA0F63" w:rsidRDefault="00BA0F63" w:rsidP="00BA0F63">
      <w:pPr>
        <w:widowControl w:val="0"/>
        <w:spacing w:after="0" w:line="360" w:lineRule="auto"/>
        <w:rPr>
          <w:sz w:val="20"/>
          <w:szCs w:val="20"/>
          <w14:ligatures w14:val="none"/>
        </w:rPr>
      </w:pPr>
    </w:p>
    <w:p w:rsidR="00BA0F63" w:rsidRDefault="00BA0F63" w:rsidP="00BA0F63">
      <w:pPr>
        <w:widowControl w:val="0"/>
        <w:spacing w:after="0" w:line="360" w:lineRule="auto"/>
        <w:rPr>
          <w:sz w:val="20"/>
          <w:szCs w:val="20"/>
          <w14:ligatures w14:val="none"/>
        </w:rPr>
      </w:pPr>
      <w:r>
        <w:rPr>
          <w:sz w:val="20"/>
          <w:szCs w:val="20"/>
          <w14:ligatures w14:val="none"/>
        </w:rPr>
        <w:t xml:space="preserve">I know a few others that can also manage RSI through indoor climbing. I am a doctor and researcher (epidemiologist) so I certainly know a thing or two about medical conditions. My impression is that RSI is an illness very pertinent in our developed and 'convenience' society. </w:t>
      </w:r>
    </w:p>
    <w:p w:rsidR="00BA0F63" w:rsidRDefault="00BA0F63" w:rsidP="00BA0F63">
      <w:pPr>
        <w:widowControl w:val="0"/>
        <w:spacing w:after="0" w:line="360" w:lineRule="auto"/>
        <w:rPr>
          <w:sz w:val="20"/>
          <w:szCs w:val="20"/>
          <w14:ligatures w14:val="none"/>
        </w:rPr>
      </w:pPr>
      <w:r>
        <w:rPr>
          <w:sz w:val="20"/>
          <w:szCs w:val="20"/>
          <w14:ligatures w14:val="none"/>
        </w:rPr>
        <w:t> </w:t>
      </w:r>
    </w:p>
    <w:p w:rsidR="00BA0F63" w:rsidRDefault="00BA0F63" w:rsidP="00BA0F63">
      <w:pPr>
        <w:widowControl w:val="0"/>
        <w:spacing w:after="0" w:line="360" w:lineRule="auto"/>
        <w:rPr>
          <w:sz w:val="20"/>
          <w:szCs w:val="20"/>
          <w14:ligatures w14:val="none"/>
        </w:rPr>
      </w:pPr>
      <w:r>
        <w:rPr>
          <w:sz w:val="20"/>
          <w:szCs w:val="20"/>
          <w14:ligatures w14:val="none"/>
        </w:rPr>
        <w:t xml:space="preserve">People hardly ever really use their upper body, so blood flow in the muscles and tissue in arms and shoulders is really very minimal. I believe this can increase the risk of developing RSI. </w:t>
      </w:r>
    </w:p>
    <w:p w:rsidR="00BA0F63" w:rsidRDefault="00BA0F63" w:rsidP="00BA0F63">
      <w:pPr>
        <w:widowControl w:val="0"/>
        <w:spacing w:after="0" w:line="360" w:lineRule="auto"/>
        <w:rPr>
          <w:sz w:val="20"/>
          <w:szCs w:val="20"/>
          <w14:ligatures w14:val="none"/>
        </w:rPr>
      </w:pPr>
      <w:r>
        <w:rPr>
          <w:sz w:val="20"/>
          <w:szCs w:val="20"/>
          <w14:ligatures w14:val="none"/>
        </w:rPr>
        <w:t> </w:t>
      </w:r>
    </w:p>
    <w:p w:rsidR="00BA0F63" w:rsidRDefault="00BA0F63" w:rsidP="00BA0F63">
      <w:pPr>
        <w:widowControl w:val="0"/>
        <w:spacing w:after="0" w:line="360" w:lineRule="auto"/>
        <w:rPr>
          <w:sz w:val="20"/>
          <w:szCs w:val="20"/>
          <w14:ligatures w14:val="none"/>
        </w:rPr>
      </w:pPr>
      <w:r>
        <w:rPr>
          <w:sz w:val="20"/>
          <w:szCs w:val="20"/>
          <w14:ligatures w14:val="none"/>
        </w:rPr>
        <w:t>Monks in the Middle Ages complained about writing cramps, and these monks led a similarly sedentary lifestyle. I can also imagine the neurological component of RSI could have something to do with this.</w:t>
      </w:r>
    </w:p>
    <w:p w:rsidR="00BA0F63" w:rsidRDefault="00BA0F63" w:rsidP="0007406B">
      <w:pPr>
        <w:widowControl w:val="0"/>
        <w:spacing w:after="0" w:line="360" w:lineRule="auto"/>
        <w:rPr>
          <w:b/>
          <w:bCs/>
          <w:i/>
          <w:iCs/>
          <w:sz w:val="20"/>
          <w:szCs w:val="20"/>
          <w14:ligatures w14:val="none"/>
        </w:rPr>
      </w:pPr>
      <w:r>
        <w:rPr>
          <w:sz w:val="20"/>
          <w:szCs w:val="20"/>
          <w14:ligatures w14:val="none"/>
        </w:rPr>
        <w:t> </w:t>
      </w:r>
      <w:bookmarkStart w:id="0" w:name="_GoBack"/>
      <w:bookmarkEnd w:id="0"/>
    </w:p>
    <w:p w:rsidR="00BA0F63" w:rsidRDefault="00BA0F63" w:rsidP="00BA0F63">
      <w:pPr>
        <w:widowControl w:val="0"/>
        <w:spacing w:after="0" w:line="360" w:lineRule="auto"/>
        <w:jc w:val="right"/>
        <w:rPr>
          <w:b/>
          <w:bCs/>
          <w:sz w:val="20"/>
          <w:szCs w:val="20"/>
          <w14:ligatures w14:val="none"/>
        </w:rPr>
      </w:pPr>
      <w:r>
        <w:rPr>
          <w:i/>
          <w:iCs/>
          <w:sz w:val="20"/>
          <w:szCs w:val="20"/>
          <w14:ligatures w14:val="none"/>
        </w:rPr>
        <w:t>Arie Oosterlee</w:t>
      </w:r>
    </w:p>
    <w:p w:rsidR="00BA0F63" w:rsidRDefault="00BA0F63" w:rsidP="00BA0F63">
      <w:pPr>
        <w:widowControl w:val="0"/>
        <w:spacing w:after="0" w:line="360" w:lineRule="auto"/>
        <w:rPr>
          <w:sz w:val="20"/>
          <w:szCs w:val="20"/>
          <w14:ligatures w14:val="none"/>
        </w:rPr>
      </w:pPr>
      <w:r>
        <w:rPr>
          <w:sz w:val="20"/>
          <w:szCs w:val="20"/>
          <w14:ligatures w14:val="none"/>
        </w:rPr>
        <w:t> </w:t>
      </w:r>
    </w:p>
    <w:p w:rsidR="00BA0F63" w:rsidRDefault="00BA0F63" w:rsidP="00BA0F63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:rsidR="00B83BB6" w:rsidRPr="00BA0F63" w:rsidRDefault="00B83BB6" w:rsidP="00BA0F63"/>
    <w:sectPr w:rsidR="00B83BB6" w:rsidRPr="00BA0F63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BFD" w:rsidRDefault="00200BFD" w:rsidP="00200BFD">
      <w:pPr>
        <w:spacing w:after="0" w:line="240" w:lineRule="auto"/>
      </w:pPr>
      <w:r>
        <w:separator/>
      </w:r>
    </w:p>
  </w:endnote>
  <w:endnote w:type="continuationSeparator" w:id="0">
    <w:p w:rsidR="00200BFD" w:rsidRDefault="00200BFD" w:rsidP="00200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BFD" w:rsidRDefault="00200BFD" w:rsidP="00200BFD">
      <w:pPr>
        <w:spacing w:after="0" w:line="240" w:lineRule="auto"/>
      </w:pPr>
      <w:r>
        <w:separator/>
      </w:r>
    </w:p>
  </w:footnote>
  <w:footnote w:type="continuationSeparator" w:id="0">
    <w:p w:rsidR="00200BFD" w:rsidRDefault="00200BFD" w:rsidP="00200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BFD" w:rsidRPr="00BA0F63" w:rsidRDefault="00200BFD" w:rsidP="00BA0F63">
    <w:pPr>
      <w:pStyle w:val="Header"/>
      <w:jc w:val="right"/>
      <w:rPr>
        <w:color w:val="767171" w:themeColor="background2" w:themeShade="80"/>
        <w:sz w:val="16"/>
      </w:rPr>
    </w:pPr>
    <w:r w:rsidRPr="00BA0F63">
      <w:rPr>
        <w:b/>
        <w:noProof/>
        <w:color w:val="767171" w:themeColor="background2" w:themeShade="80"/>
        <w:sz w:val="16"/>
        <w:lang w:eastAsia="en-AU"/>
      </w:rPr>
      <w:drawing>
        <wp:anchor distT="0" distB="0" distL="114300" distR="114300" simplePos="0" relativeHeight="251659264" behindDoc="1" locked="0" layoutInCell="1" allowOverlap="1" wp14:anchorId="102604F0" wp14:editId="1D983345">
          <wp:simplePos x="0" y="0"/>
          <wp:positionH relativeFrom="column">
            <wp:posOffset>4495800</wp:posOffset>
          </wp:positionH>
          <wp:positionV relativeFrom="paragraph">
            <wp:posOffset>-180975</wp:posOffset>
          </wp:positionV>
          <wp:extent cx="1407795" cy="476250"/>
          <wp:effectExtent l="0" t="0" r="1905" b="0"/>
          <wp:wrapTight wrapText="bothSides">
            <wp:wrapPolygon edited="0">
              <wp:start x="0" y="0"/>
              <wp:lineTo x="0" y="20736"/>
              <wp:lineTo x="21337" y="20736"/>
              <wp:lineTo x="21337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no corner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476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0F63" w:rsidRPr="00BA0F63">
      <w:rPr>
        <w:color w:val="767171" w:themeColor="background2" w:themeShade="80"/>
        <w:sz w:val="16"/>
      </w:rPr>
      <w:t>Member Stories – Arie’s Story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FD"/>
    <w:rsid w:val="0007406B"/>
    <w:rsid w:val="00200BFD"/>
    <w:rsid w:val="00A71542"/>
    <w:rsid w:val="00B83BB6"/>
    <w:rsid w:val="00BA0F63"/>
    <w:rsid w:val="00D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10814"/>
  <w15:chartTrackingRefBased/>
  <w15:docId w15:val="{84073656-D493-4F01-8393-BA4494CEE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F63"/>
    <w:pPr>
      <w:spacing w:after="200" w:line="300" w:lineRule="auto"/>
    </w:pPr>
    <w:rPr>
      <w:rFonts w:ascii="Arial" w:eastAsia="Times New Roman" w:hAnsi="Arial" w:cs="Arial"/>
      <w:color w:val="4D4D4D"/>
      <w:kern w:val="28"/>
      <w:sz w:val="18"/>
      <w:szCs w:val="18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0BFD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000000"/>
      <w:kern w:val="0"/>
      <w:sz w:val="22"/>
      <w:szCs w:val="22"/>
      <w:lang w:eastAsia="en-US"/>
      <w14:ligatures w14:val="none"/>
      <w14:cntxtAlts w14:val="0"/>
    </w:rPr>
  </w:style>
  <w:style w:type="character" w:customStyle="1" w:styleId="HeaderChar">
    <w:name w:val="Header Char"/>
    <w:basedOn w:val="DefaultParagraphFont"/>
    <w:link w:val="Header"/>
    <w:uiPriority w:val="99"/>
    <w:rsid w:val="00200BFD"/>
  </w:style>
  <w:style w:type="paragraph" w:styleId="Footer">
    <w:name w:val="footer"/>
    <w:basedOn w:val="Normal"/>
    <w:link w:val="FooterChar"/>
    <w:uiPriority w:val="99"/>
    <w:unhideWhenUsed/>
    <w:rsid w:val="00200BFD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000000"/>
      <w:kern w:val="0"/>
      <w:sz w:val="22"/>
      <w:szCs w:val="22"/>
      <w:lang w:eastAsia="en-US"/>
      <w14:ligatures w14:val="none"/>
      <w14:cntxtAlts w14:val="0"/>
    </w:rPr>
  </w:style>
  <w:style w:type="character" w:customStyle="1" w:styleId="FooterChar">
    <w:name w:val="Footer Char"/>
    <w:basedOn w:val="DefaultParagraphFont"/>
    <w:link w:val="Footer"/>
    <w:uiPriority w:val="99"/>
    <w:rsid w:val="00200BFD"/>
  </w:style>
  <w:style w:type="table" w:styleId="TableGrid">
    <w:name w:val="Table Grid"/>
    <w:basedOn w:val="TableNormal"/>
    <w:uiPriority w:val="39"/>
    <w:rsid w:val="00A71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3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2019-09-09T03:28:00Z</dcterms:created>
  <dcterms:modified xsi:type="dcterms:W3CDTF">2019-09-12T02:47:00Z</dcterms:modified>
</cp:coreProperties>
</file>